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5D38AF46" w:rsidR="00F954EE" w:rsidRPr="006D4727" w:rsidRDefault="00C034A0" w:rsidP="006D4727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Q1 $5,000 Sweepstakes</w:t>
      </w:r>
    </w:p>
    <w:p w14:paraId="00000004" w14:textId="77777777" w:rsidR="00F954EE" w:rsidRPr="006D4727" w:rsidRDefault="00F954EE">
      <w:pPr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5E0E77B6" w:rsidR="00F954EE" w:rsidRPr="006D4727" w:rsidRDefault="2D66DC6D" w:rsidP="2D66DC6D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6D4727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6D4727" w:rsidRPr="006D4727">
        <w:rPr>
          <w:rFonts w:ascii="Galano Grotesque" w:eastAsia="Muli" w:hAnsi="Galano Grotesque" w:cs="Muli"/>
          <w:b/>
          <w:bCs/>
          <w:sz w:val="20"/>
          <w:szCs w:val="20"/>
        </w:rPr>
        <w:t>January 2</w:t>
      </w:r>
      <w:r w:rsidR="007305E4">
        <w:rPr>
          <w:rFonts w:ascii="Galano Grotesque" w:eastAsia="Muli" w:hAnsi="Galano Grotesque" w:cs="Muli"/>
          <w:b/>
          <w:bCs/>
          <w:sz w:val="20"/>
          <w:szCs w:val="20"/>
        </w:rPr>
        <w:t>7</w:t>
      </w:r>
      <w:r w:rsidR="006D4727" w:rsidRPr="006D4727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7305E4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6D4727" w:rsidRPr="006D4727">
        <w:rPr>
          <w:rFonts w:ascii="Galano Grotesque" w:eastAsia="Muli" w:hAnsi="Galano Grotesque" w:cs="Muli"/>
          <w:b/>
          <w:bCs/>
          <w:sz w:val="20"/>
          <w:szCs w:val="20"/>
        </w:rPr>
        <w:t xml:space="preserve"> - February 2</w:t>
      </w:r>
      <w:r w:rsidR="007305E4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6D4727" w:rsidRPr="006D4727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7305E4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38DEF9A1" w:rsidR="00F954EE" w:rsidRPr="006D4727" w:rsidRDefault="00000000" w:rsidP="006D4727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Generate leads with this 4-week multimedia campaign including on-air and digital ads,</w:t>
      </w:r>
      <w:r w:rsidR="006D4727">
        <w:rPr>
          <w:rFonts w:ascii="Galano Grotesque" w:eastAsia="Muli" w:hAnsi="Galano Grotesque" w:cs="Muli"/>
          <w:sz w:val="20"/>
          <w:szCs w:val="20"/>
        </w:rPr>
        <w:t xml:space="preserve"> </w:t>
      </w:r>
      <w:r w:rsidRPr="006D4727">
        <w:rPr>
          <w:rFonts w:ascii="Galano Grotesque" w:eastAsia="Muli" w:hAnsi="Galano Grotesque" w:cs="Muli"/>
          <w:sz w:val="20"/>
          <w:szCs w:val="20"/>
        </w:rPr>
        <w:t>a lead-generating sweepstakes, and an email campaign designed to drive the best results for your business!</w:t>
      </w:r>
    </w:p>
    <w:p w14:paraId="00000007" w14:textId="09E7746D" w:rsidR="00F954EE" w:rsidRPr="006D4727" w:rsidRDefault="2D66DC6D" w:rsidP="006D4727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Entrants can win $5,000</w:t>
      </w:r>
    </w:p>
    <w:p w14:paraId="00000008" w14:textId="151D0974" w:rsidR="00F954EE" w:rsidRPr="006D4727" w:rsidRDefault="00000000" w:rsidP="006D4727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Local prizes can be added by local sponsors.</w:t>
      </w:r>
    </w:p>
    <w:p w14:paraId="00000009" w14:textId="77777777" w:rsidR="00F954EE" w:rsidRPr="006D4727" w:rsidRDefault="00F954EE">
      <w:pPr>
        <w:jc w:val="center"/>
        <w:rPr>
          <w:rFonts w:ascii="Galano Grotesque" w:eastAsia="Muli" w:hAnsi="Galano Grotesque" w:cs="Muli"/>
          <w:sz w:val="20"/>
          <w:szCs w:val="20"/>
        </w:rPr>
      </w:pPr>
    </w:p>
    <w:p w14:paraId="0000000A" w14:textId="77777777" w:rsidR="00F954EE" w:rsidRPr="006D4727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6D4727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B" w14:textId="77777777" w:rsidR="00F954EE" w:rsidRPr="006D472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C" w14:textId="77777777" w:rsidR="00F954EE" w:rsidRPr="006D472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D" w14:textId="77777777" w:rsidR="00F954EE" w:rsidRPr="006D472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E" w14:textId="77777777" w:rsidR="00F954EE" w:rsidRPr="006D472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F" w14:textId="77777777" w:rsidR="00F954EE" w:rsidRPr="006D472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0" w14:textId="77777777" w:rsidR="00F954EE" w:rsidRPr="006D4727" w:rsidRDefault="00F954EE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1" w14:textId="77777777" w:rsidR="00F954EE" w:rsidRPr="006D4727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6D4727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2" w14:textId="48A2A51C" w:rsidR="00F954EE" w:rsidRPr="006D472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C034A0">
        <w:rPr>
          <w:rFonts w:ascii="Galano Grotesque" w:eastAsia="Muli" w:hAnsi="Galano Grotesque" w:cs="Muli"/>
          <w:sz w:val="20"/>
          <w:szCs w:val="20"/>
        </w:rPr>
        <w:t>$5,000</w:t>
      </w:r>
      <w:r w:rsidRPr="006D4727">
        <w:rPr>
          <w:rFonts w:ascii="Galano Grotesque" w:eastAsia="Muli" w:hAnsi="Galano Grotesque" w:cs="Muli"/>
          <w:sz w:val="20"/>
          <w:szCs w:val="20"/>
        </w:rPr>
        <w:t xml:space="preserve"> sweepstakes</w:t>
      </w:r>
    </w:p>
    <w:p w14:paraId="00000013" w14:textId="77777777" w:rsidR="00F954EE" w:rsidRPr="006D4727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Sponsor logo on promotional elements (on-air, digital, social, and email) during the 4-week campaign</w:t>
      </w:r>
    </w:p>
    <w:p w14:paraId="00000014" w14:textId="77777777" w:rsidR="00F954EE" w:rsidRPr="006D4727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5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50K run-of-site impressions (for your business) on radiostation.com during 4-week campaign</w:t>
      </w:r>
    </w:p>
    <w:p w14:paraId="00000016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25K run-of-site impressions to promote contest on radiostation.com during 4-week campaign</w:t>
      </w:r>
    </w:p>
    <w:p w14:paraId="00000017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8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9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A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B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C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D" w14:textId="77777777" w:rsidR="00F954EE" w:rsidRPr="006D4727" w:rsidRDefault="2D66DC6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E" w14:textId="77777777" w:rsidR="00F954EE" w:rsidRPr="006D4727" w:rsidRDefault="2D66DC6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F" w14:textId="77777777" w:rsidR="00F954EE" w:rsidRPr="006D4727" w:rsidRDefault="2D66DC6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0" w14:textId="77777777" w:rsidR="00F954EE" w:rsidRPr="006D4727" w:rsidRDefault="2D66DC6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1" w14:textId="77777777" w:rsidR="00F954EE" w:rsidRPr="006D4727" w:rsidRDefault="2D66DC6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2" w14:textId="77777777" w:rsidR="00F954EE" w:rsidRPr="006D4727" w:rsidRDefault="2D66DC6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3" w14:textId="77777777" w:rsidR="00F954EE" w:rsidRPr="006D4727" w:rsidRDefault="2D66DC6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4" w14:textId="77777777" w:rsidR="00F954EE" w:rsidRPr="006D4727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On-Air</w:t>
      </w:r>
    </w:p>
    <w:p w14:paraId="00000025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Minimum of 80x :30 promotional spots weekly (M-F 6a-7p, Sa-Su 8a-4p)</w:t>
      </w:r>
    </w:p>
    <w:p w14:paraId="00000026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Minimum of 120x :30 streaming promo spots weekly (M-F 6a-7p, Sa-Su 8a-4p)</w:t>
      </w:r>
    </w:p>
    <w:p w14:paraId="00000027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60x :30 on-air commercials weekly (M-F 6a-7p)</w:t>
      </w:r>
    </w:p>
    <w:p w14:paraId="00000028" w14:textId="77777777" w:rsidR="00F954EE" w:rsidRPr="006D4727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sz w:val="20"/>
          <w:szCs w:val="20"/>
        </w:rPr>
        <w:t>Email</w:t>
      </w:r>
    </w:p>
    <w:p w14:paraId="00000029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>Recognition on two promotional emails to our opted-in database of 30,000 (Your Email List Size goes here)</w:t>
      </w:r>
    </w:p>
    <w:p w14:paraId="0000002A" w14:textId="77777777" w:rsidR="00F954EE" w:rsidRPr="006D4727" w:rsidRDefault="2D66DC6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lastRenderedPageBreak/>
        <w:t>One invite email to be sent at the beginning of the campaign</w:t>
      </w:r>
    </w:p>
    <w:p w14:paraId="0000002B" w14:textId="77777777" w:rsidR="00F954EE" w:rsidRPr="006D4727" w:rsidRDefault="2D66DC6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C" w14:textId="77777777" w:rsidR="00F954EE" w:rsidRPr="006D4727" w:rsidRDefault="2D66DC6D" w:rsidP="2D66DC6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D4727">
        <w:rPr>
          <w:rFonts w:ascii="Galano Grotesque" w:eastAsia="Muli" w:hAnsi="Galano Grotesque" w:cs="Muli"/>
          <w:sz w:val="18"/>
          <w:szCs w:val="18"/>
        </w:rPr>
        <w:t xml:space="preserve">Thank you email sent to everyone who enters with coupon or offer from your business </w:t>
      </w:r>
    </w:p>
    <w:p w14:paraId="0000002D" w14:textId="77777777" w:rsidR="00F954EE" w:rsidRPr="006D4727" w:rsidRDefault="00F954EE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2E" w14:textId="2EE729A0" w:rsidR="00F954EE" w:rsidRPr="006D4727" w:rsidRDefault="2D66DC6D">
      <w:p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6D4727">
        <w:rPr>
          <w:rFonts w:ascii="Galano Grotesque" w:eastAsia="Muli" w:hAnsi="Galano Grotesque" w:cs="Muli"/>
          <w:sz w:val="20"/>
          <w:szCs w:val="20"/>
        </w:rPr>
        <w:t>$5,000</w:t>
      </w:r>
    </w:p>
    <w:p w14:paraId="0000002F" w14:textId="77777777" w:rsidR="00F954EE" w:rsidRPr="006D4727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6D4727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0" w14:textId="36722452" w:rsidR="00F954EE" w:rsidRPr="006D4727" w:rsidRDefault="2D66DC6D">
      <w:p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6D4727" w:rsidRPr="006D4727">
        <w:rPr>
          <w:rFonts w:ascii="Galano Grotesque" w:eastAsia="Muli" w:hAnsi="Galano Grotesque" w:cs="Muli"/>
          <w:sz w:val="20"/>
          <w:szCs w:val="20"/>
        </w:rPr>
        <w:t>January 2</w:t>
      </w:r>
      <w:r w:rsidR="007305E4">
        <w:rPr>
          <w:rFonts w:ascii="Galano Grotesque" w:eastAsia="Muli" w:hAnsi="Galano Grotesque" w:cs="Muli"/>
          <w:sz w:val="20"/>
          <w:szCs w:val="20"/>
        </w:rPr>
        <w:t>7</w:t>
      </w:r>
      <w:r w:rsidR="006D4727" w:rsidRPr="006D4727">
        <w:rPr>
          <w:rFonts w:ascii="Galano Grotesque" w:eastAsia="Muli" w:hAnsi="Galano Grotesque" w:cs="Muli"/>
          <w:sz w:val="20"/>
          <w:szCs w:val="20"/>
        </w:rPr>
        <w:t>, 202</w:t>
      </w:r>
      <w:r w:rsidR="007305E4">
        <w:rPr>
          <w:rFonts w:ascii="Galano Grotesque" w:eastAsia="Muli" w:hAnsi="Galano Grotesque" w:cs="Muli"/>
          <w:sz w:val="20"/>
          <w:szCs w:val="20"/>
        </w:rPr>
        <w:t>5</w:t>
      </w:r>
      <w:r w:rsidR="006D4727" w:rsidRPr="006D4727">
        <w:rPr>
          <w:rFonts w:ascii="Galano Grotesque" w:eastAsia="Muli" w:hAnsi="Galano Grotesque" w:cs="Muli"/>
          <w:sz w:val="20"/>
          <w:szCs w:val="20"/>
        </w:rPr>
        <w:t xml:space="preserve"> - February 2</w:t>
      </w:r>
      <w:r w:rsidR="007305E4">
        <w:rPr>
          <w:rFonts w:ascii="Galano Grotesque" w:eastAsia="Muli" w:hAnsi="Galano Grotesque" w:cs="Muli"/>
          <w:sz w:val="20"/>
          <w:szCs w:val="20"/>
        </w:rPr>
        <w:t>5</w:t>
      </w:r>
      <w:r w:rsidR="006D4727" w:rsidRPr="006D4727">
        <w:rPr>
          <w:rFonts w:ascii="Galano Grotesque" w:eastAsia="Muli" w:hAnsi="Galano Grotesque" w:cs="Muli"/>
          <w:sz w:val="20"/>
          <w:szCs w:val="20"/>
        </w:rPr>
        <w:t>, 202</w:t>
      </w:r>
      <w:r w:rsidR="007305E4">
        <w:rPr>
          <w:rFonts w:ascii="Galano Grotesque" w:eastAsia="Muli" w:hAnsi="Galano Grotesque" w:cs="Muli"/>
          <w:sz w:val="20"/>
          <w:szCs w:val="20"/>
        </w:rPr>
        <w:t>5</w:t>
      </w:r>
    </w:p>
    <w:p w14:paraId="00000031" w14:textId="77777777" w:rsidR="00F954EE" w:rsidRPr="006D4727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6D4727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6D4727">
        <w:rPr>
          <w:rFonts w:ascii="Galano Grotesque" w:eastAsia="Muli" w:hAnsi="Galano Grotesque" w:cs="Muli"/>
          <w:sz w:val="20"/>
          <w:szCs w:val="20"/>
        </w:rPr>
        <w:t>$XXXX</w:t>
      </w:r>
    </w:p>
    <w:p w14:paraId="00000032" w14:textId="77777777" w:rsidR="00F954EE" w:rsidRPr="006D4727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6D4727">
        <w:rPr>
          <w:rFonts w:ascii="Galano Grotesque" w:eastAsia="Muli" w:hAnsi="Galano Grotesque" w:cs="Muli"/>
          <w:b/>
          <w:sz w:val="20"/>
          <w:szCs w:val="20"/>
        </w:rPr>
        <w:t xml:space="preserve">INVESTMENT: </w:t>
      </w:r>
      <w:r w:rsidRPr="006D4727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F954EE" w:rsidRPr="006D4727" w:rsidSect="006D4727">
      <w:footerReference w:type="default" r:id="rId7"/>
      <w:pgSz w:w="12240" w:h="15840"/>
      <w:pgMar w:top="720" w:right="720" w:bottom="806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F6EC" w14:textId="77777777" w:rsidR="00B359CE" w:rsidRDefault="00B359CE">
      <w:pPr>
        <w:spacing w:line="240" w:lineRule="auto"/>
      </w:pPr>
      <w:r>
        <w:separator/>
      </w:r>
    </w:p>
  </w:endnote>
  <w:endnote w:type="continuationSeparator" w:id="0">
    <w:p w14:paraId="5478190E" w14:textId="77777777" w:rsidR="00B359CE" w:rsidRDefault="00B35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2D66DC6D" w14:paraId="4B90BC81" w14:textId="77777777" w:rsidTr="2D66DC6D">
      <w:tc>
        <w:tcPr>
          <w:tcW w:w="3660" w:type="dxa"/>
        </w:tcPr>
        <w:p w14:paraId="3B10D468" w14:textId="5386DD46" w:rsidR="2D66DC6D" w:rsidRDefault="2D66DC6D" w:rsidP="2D66DC6D">
          <w:pPr>
            <w:pStyle w:val="Header"/>
            <w:ind w:left="-115"/>
          </w:pPr>
        </w:p>
      </w:tc>
      <w:tc>
        <w:tcPr>
          <w:tcW w:w="3660" w:type="dxa"/>
        </w:tcPr>
        <w:p w14:paraId="3EEE747B" w14:textId="1312C1FC" w:rsidR="2D66DC6D" w:rsidRDefault="2D66DC6D" w:rsidP="2D66DC6D">
          <w:pPr>
            <w:pStyle w:val="Header"/>
            <w:jc w:val="center"/>
          </w:pPr>
        </w:p>
      </w:tc>
      <w:tc>
        <w:tcPr>
          <w:tcW w:w="3660" w:type="dxa"/>
        </w:tcPr>
        <w:p w14:paraId="3A3012B0" w14:textId="1286BEB4" w:rsidR="2D66DC6D" w:rsidRDefault="2D66DC6D" w:rsidP="2D66DC6D">
          <w:pPr>
            <w:pStyle w:val="Header"/>
            <w:ind w:right="-115"/>
            <w:jc w:val="right"/>
          </w:pPr>
        </w:p>
      </w:tc>
    </w:tr>
  </w:tbl>
  <w:p w14:paraId="7EA333FD" w14:textId="4C5CC940" w:rsidR="2D66DC6D" w:rsidRDefault="2D66DC6D" w:rsidP="2D66D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4704" w14:textId="77777777" w:rsidR="00B359CE" w:rsidRDefault="00B359CE">
      <w:pPr>
        <w:spacing w:line="240" w:lineRule="auto"/>
      </w:pPr>
      <w:r>
        <w:separator/>
      </w:r>
    </w:p>
  </w:footnote>
  <w:footnote w:type="continuationSeparator" w:id="0">
    <w:p w14:paraId="229DBA56" w14:textId="77777777" w:rsidR="00B359CE" w:rsidRDefault="00B359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D8D"/>
    <w:multiLevelType w:val="multilevel"/>
    <w:tmpl w:val="02CA3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E6626D"/>
    <w:multiLevelType w:val="multilevel"/>
    <w:tmpl w:val="5BFAF75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770808678">
    <w:abstractNumId w:val="0"/>
  </w:num>
  <w:num w:numId="2" w16cid:durableId="69095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386F66"/>
    <w:rsid w:val="003508FD"/>
    <w:rsid w:val="003F5968"/>
    <w:rsid w:val="005D3D6B"/>
    <w:rsid w:val="006D4727"/>
    <w:rsid w:val="007305E4"/>
    <w:rsid w:val="008A05F1"/>
    <w:rsid w:val="00B359CE"/>
    <w:rsid w:val="00BB4322"/>
    <w:rsid w:val="00C034A0"/>
    <w:rsid w:val="00F93ABD"/>
    <w:rsid w:val="00F954EE"/>
    <w:rsid w:val="0E386F66"/>
    <w:rsid w:val="2D66DC6D"/>
    <w:rsid w:val="416EEFF5"/>
    <w:rsid w:val="70F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B4075"/>
  <w15:docId w15:val="{6C6A30C9-2743-9045-A008-3FD5C796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2024-08-16T16:13:00Z</dcterms:created>
  <dcterms:modified xsi:type="dcterms:W3CDTF">2024-08-16T16:13:00Z</dcterms:modified>
</cp:coreProperties>
</file>